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D4E07" w14:textId="77777777" w:rsidR="004F342A" w:rsidRDefault="004F342A" w:rsidP="004F342A">
      <w:pPr>
        <w:jc w:val="center"/>
        <w:rPr>
          <w:rFonts w:ascii="Arial" w:hAnsi="Arial" w:cs="Arial"/>
          <w:sz w:val="22"/>
          <w:szCs w:val="22"/>
        </w:rPr>
      </w:pPr>
      <w:r w:rsidRPr="006C23A8">
        <w:rPr>
          <w:noProof/>
          <w:color w:val="4472C4" w:themeColor="accent1"/>
        </w:rPr>
        <w:drawing>
          <wp:anchor distT="0" distB="0" distL="114300" distR="114300" simplePos="0" relativeHeight="251658240" behindDoc="1" locked="0" layoutInCell="1" allowOverlap="1" wp14:anchorId="0EE44D2B" wp14:editId="67712DAE">
            <wp:simplePos x="0" y="0"/>
            <wp:positionH relativeFrom="column">
              <wp:posOffset>2226099</wp:posOffset>
            </wp:positionH>
            <wp:positionV relativeFrom="paragraph">
              <wp:posOffset>-473498</wp:posOffset>
            </wp:positionV>
            <wp:extent cx="2763520" cy="1142365"/>
            <wp:effectExtent l="0" t="0" r="5080" b="635"/>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3520" cy="1142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23A8">
        <w:rPr>
          <w:rFonts w:ascii="Arial" w:hAnsi="Arial" w:cs="Arial"/>
          <w:color w:val="4472C4" w:themeColor="accent1"/>
          <w:sz w:val="22"/>
          <w:szCs w:val="22"/>
        </w:rPr>
        <w:t>T E N T E R D E N</w:t>
      </w:r>
      <w:r>
        <w:rPr>
          <w:rFonts w:ascii="Arial" w:hAnsi="Arial" w:cs="Arial"/>
          <w:sz w:val="22"/>
          <w:szCs w:val="22"/>
        </w:rPr>
        <w:t xml:space="preserve">                                                                         </w:t>
      </w:r>
      <w:r w:rsidRPr="006C23A8">
        <w:rPr>
          <w:rFonts w:ascii="Arial" w:hAnsi="Arial" w:cs="Arial"/>
          <w:color w:val="4472C4" w:themeColor="accent1"/>
          <w:sz w:val="22"/>
          <w:szCs w:val="22"/>
        </w:rPr>
        <w:t>K E N T</w:t>
      </w:r>
    </w:p>
    <w:p w14:paraId="711754A8" w14:textId="77777777" w:rsidR="004F342A" w:rsidRDefault="004F342A" w:rsidP="004F342A">
      <w:pPr>
        <w:jc w:val="center"/>
        <w:rPr>
          <w:rFonts w:ascii="Arial" w:hAnsi="Arial" w:cs="Arial"/>
          <w:sz w:val="22"/>
          <w:szCs w:val="22"/>
        </w:rPr>
      </w:pPr>
    </w:p>
    <w:p w14:paraId="2717A373" w14:textId="77777777" w:rsidR="004F342A" w:rsidRDefault="004F342A" w:rsidP="004F342A">
      <w:pPr>
        <w:jc w:val="center"/>
        <w:rPr>
          <w:rFonts w:ascii="Arial" w:hAnsi="Arial" w:cs="Arial"/>
          <w:sz w:val="22"/>
          <w:szCs w:val="22"/>
        </w:rPr>
      </w:pPr>
    </w:p>
    <w:p w14:paraId="50E63457" w14:textId="77777777" w:rsidR="004F342A" w:rsidRDefault="004F342A" w:rsidP="004F342A">
      <w:pPr>
        <w:jc w:val="center"/>
        <w:rPr>
          <w:rFonts w:ascii="Arial" w:hAnsi="Arial" w:cs="Arial"/>
          <w:sz w:val="22"/>
          <w:szCs w:val="22"/>
        </w:rPr>
      </w:pPr>
    </w:p>
    <w:p w14:paraId="2A72C4F9" w14:textId="77777777" w:rsidR="004F342A" w:rsidRPr="00DA6BC0" w:rsidRDefault="004F342A" w:rsidP="004F342A">
      <w:pPr>
        <w:jc w:val="center"/>
        <w:rPr>
          <w:rFonts w:eastAsia="Verdana" w:cs="Arial"/>
          <w:bCs/>
          <w:sz w:val="22"/>
          <w:szCs w:val="22"/>
        </w:rPr>
      </w:pPr>
      <w:r w:rsidRPr="00DA6BC0">
        <w:rPr>
          <w:rFonts w:eastAsia="Verdana" w:cs="Arial"/>
          <w:b/>
          <w:bCs/>
          <w:sz w:val="22"/>
          <w:szCs w:val="22"/>
        </w:rPr>
        <w:t>Parish Priest:</w:t>
      </w:r>
      <w:r w:rsidRPr="00DA6BC0">
        <w:rPr>
          <w:rFonts w:eastAsia="Verdana" w:cs="Arial"/>
          <w:bCs/>
          <w:sz w:val="22"/>
          <w:szCs w:val="22"/>
        </w:rPr>
        <w:t xml:space="preserve"> The Rt. Rev. John Hine, (Emeritus Bishop)</w:t>
      </w:r>
    </w:p>
    <w:p w14:paraId="0FFB565B" w14:textId="77777777" w:rsidR="004F342A" w:rsidRPr="00DA6BC0" w:rsidRDefault="004F342A" w:rsidP="004F342A">
      <w:pPr>
        <w:jc w:val="center"/>
        <w:rPr>
          <w:rFonts w:eastAsia="Verdana" w:cs="Arial"/>
          <w:sz w:val="22"/>
          <w:szCs w:val="22"/>
        </w:rPr>
      </w:pPr>
      <w:r w:rsidRPr="00DA6BC0">
        <w:rPr>
          <w:rFonts w:eastAsia="Verdana" w:cs="Arial"/>
          <w:b/>
          <w:bCs/>
          <w:sz w:val="22"/>
          <w:szCs w:val="22"/>
        </w:rPr>
        <w:t>Address:</w:t>
      </w:r>
      <w:r w:rsidRPr="00DA6BC0">
        <w:rPr>
          <w:rFonts w:eastAsia="Verdana" w:cs="Arial"/>
          <w:sz w:val="22"/>
          <w:szCs w:val="22"/>
        </w:rPr>
        <w:t xml:space="preserve"> The Presbytery, 47 Ashford Road, Tenterden, Kent TN30 6LL.</w:t>
      </w:r>
    </w:p>
    <w:p w14:paraId="382CA8FE" w14:textId="77777777" w:rsidR="004F342A" w:rsidRPr="00DA6BC0" w:rsidRDefault="004F342A" w:rsidP="004F342A">
      <w:pPr>
        <w:jc w:val="center"/>
        <w:rPr>
          <w:rFonts w:eastAsia="Verdana" w:cs="Arial"/>
          <w:sz w:val="22"/>
          <w:szCs w:val="22"/>
        </w:rPr>
      </w:pPr>
      <w:r w:rsidRPr="00DA6BC0">
        <w:rPr>
          <w:rFonts w:eastAsia="Verdana" w:cs="Arial"/>
          <w:b/>
          <w:sz w:val="22"/>
          <w:szCs w:val="22"/>
        </w:rPr>
        <w:t>Telephone:</w:t>
      </w:r>
      <w:r w:rsidRPr="00DA6BC0">
        <w:rPr>
          <w:rFonts w:eastAsia="Verdana" w:cs="Arial"/>
          <w:sz w:val="22"/>
          <w:szCs w:val="22"/>
        </w:rPr>
        <w:t xml:space="preserve"> 01580 762785. </w:t>
      </w:r>
      <w:r w:rsidRPr="00DA6BC0">
        <w:rPr>
          <w:rFonts w:eastAsia="Verdana" w:cs="Arial"/>
          <w:b/>
          <w:bCs/>
          <w:sz w:val="22"/>
          <w:szCs w:val="22"/>
        </w:rPr>
        <w:t>Mobile: 07802 510847</w:t>
      </w:r>
    </w:p>
    <w:p w14:paraId="245BDA23" w14:textId="77777777" w:rsidR="004F342A" w:rsidRPr="00DA6BC0" w:rsidRDefault="004F342A" w:rsidP="004F342A">
      <w:pPr>
        <w:jc w:val="center"/>
        <w:rPr>
          <w:rFonts w:eastAsia="Verdana" w:cs="Arial"/>
          <w:bCs/>
          <w:sz w:val="22"/>
          <w:szCs w:val="22"/>
        </w:rPr>
      </w:pPr>
      <w:r w:rsidRPr="00DA6BC0">
        <w:rPr>
          <w:rFonts w:eastAsia="Verdana" w:cs="Arial"/>
          <w:b/>
          <w:sz w:val="22"/>
          <w:szCs w:val="22"/>
        </w:rPr>
        <w:t>P</w:t>
      </w:r>
      <w:r w:rsidRPr="00DA6BC0">
        <w:rPr>
          <w:rFonts w:eastAsia="Verdana" w:cs="Arial"/>
          <w:b/>
          <w:bCs/>
          <w:sz w:val="22"/>
          <w:szCs w:val="22"/>
        </w:rPr>
        <w:t>arish E-mail</w:t>
      </w:r>
      <w:r w:rsidRPr="00DA6BC0">
        <w:rPr>
          <w:rFonts w:eastAsia="Verdana" w:cstheme="minorHAnsi"/>
          <w:color w:val="000000"/>
          <w:sz w:val="22"/>
          <w:szCs w:val="22"/>
        </w:rPr>
        <w:t xml:space="preserve"> </w:t>
      </w:r>
      <w:hyperlink r:id="rId5" w:history="1">
        <w:r w:rsidRPr="00DA6BC0">
          <w:rPr>
            <w:rStyle w:val="Hyperlink"/>
            <w:rFonts w:eastAsia="Verdana" w:cstheme="minorHAnsi"/>
            <w:color w:val="000000" w:themeColor="text1"/>
            <w:sz w:val="22"/>
            <w:szCs w:val="22"/>
            <w:u w:val="none"/>
          </w:rPr>
          <w:t>tenterden@rcaos.org.uk</w:t>
        </w:r>
      </w:hyperlink>
      <w:r w:rsidRPr="00DA6BC0">
        <w:rPr>
          <w:rFonts w:eastAsia="Verdana" w:cstheme="minorHAnsi"/>
          <w:color w:val="000000" w:themeColor="text1"/>
          <w:sz w:val="22"/>
          <w:szCs w:val="22"/>
        </w:rPr>
        <w:t xml:space="preserve">               </w:t>
      </w:r>
      <w:r w:rsidRPr="00DA6BC0">
        <w:rPr>
          <w:rFonts w:eastAsia="Verdana" w:cs="Arial"/>
          <w:b/>
          <w:bCs/>
          <w:sz w:val="22"/>
          <w:szCs w:val="22"/>
        </w:rPr>
        <w:t>Parish Website:</w:t>
      </w:r>
      <w:r w:rsidRPr="00DA6BC0">
        <w:rPr>
          <w:rFonts w:eastAsia="Verdana" w:cs="Arial"/>
          <w:bCs/>
          <w:sz w:val="22"/>
          <w:szCs w:val="22"/>
        </w:rPr>
        <w:t xml:space="preserve"> </w:t>
      </w:r>
      <w:r w:rsidRPr="00DA6BC0">
        <w:rPr>
          <w:rFonts w:eastAsia="Verdana" w:cs="Arial"/>
          <w:sz w:val="22"/>
          <w:szCs w:val="22"/>
        </w:rPr>
        <w:t>www.standrewstenterden.org</w:t>
      </w:r>
    </w:p>
    <w:p w14:paraId="72CC3D97" w14:textId="77777777" w:rsidR="004F342A" w:rsidRPr="00DA6BC0" w:rsidRDefault="004F342A" w:rsidP="004F342A">
      <w:pPr>
        <w:jc w:val="center"/>
        <w:rPr>
          <w:rFonts w:eastAsia="Verdana" w:cs="Arial"/>
          <w:bCs/>
          <w:sz w:val="22"/>
          <w:szCs w:val="22"/>
        </w:rPr>
      </w:pPr>
      <w:r w:rsidRPr="00DA6BC0">
        <w:rPr>
          <w:rFonts w:eastAsia="Verdana" w:cs="Arial"/>
          <w:b/>
          <w:bCs/>
          <w:sz w:val="22"/>
          <w:szCs w:val="22"/>
        </w:rPr>
        <w:t>Deacon:</w:t>
      </w:r>
      <w:r w:rsidRPr="00DA6BC0">
        <w:rPr>
          <w:rFonts w:eastAsia="Verdana" w:cs="Arial"/>
          <w:bCs/>
          <w:sz w:val="22"/>
          <w:szCs w:val="22"/>
        </w:rPr>
        <w:t xml:space="preserve"> Rev. Jolyon Vickers       </w:t>
      </w:r>
      <w:r w:rsidRPr="00DA6BC0">
        <w:rPr>
          <w:rFonts w:eastAsia="Verdana" w:cs="Arial"/>
          <w:b/>
          <w:sz w:val="22"/>
          <w:szCs w:val="22"/>
        </w:rPr>
        <w:t>Telephone:</w:t>
      </w:r>
      <w:r w:rsidRPr="00DA6BC0">
        <w:rPr>
          <w:rFonts w:eastAsia="Verdana" w:cs="Arial"/>
          <w:bCs/>
          <w:sz w:val="22"/>
          <w:szCs w:val="22"/>
        </w:rPr>
        <w:t xml:space="preserve"> 01580 766449            </w:t>
      </w:r>
      <w:r w:rsidRPr="00DA6BC0">
        <w:rPr>
          <w:rFonts w:eastAsia="Verdana" w:cs="Arial"/>
          <w:b/>
          <w:sz w:val="22"/>
          <w:szCs w:val="22"/>
        </w:rPr>
        <w:t>Email:</w:t>
      </w:r>
      <w:r w:rsidRPr="00DA6BC0">
        <w:rPr>
          <w:rFonts w:eastAsia="Verdana" w:cs="Arial"/>
          <w:sz w:val="22"/>
          <w:szCs w:val="22"/>
        </w:rPr>
        <w:t xml:space="preserve">  j.vickers1@btinternet.com                                   </w:t>
      </w:r>
      <w:r w:rsidRPr="00DA6BC0">
        <w:rPr>
          <w:rFonts w:eastAsia="Verdana" w:cs="Arial"/>
          <w:b/>
          <w:bCs/>
          <w:sz w:val="22"/>
          <w:szCs w:val="22"/>
        </w:rPr>
        <w:t>Hire of Parish Hall:</w:t>
      </w:r>
      <w:r w:rsidRPr="00DA6BC0">
        <w:rPr>
          <w:rFonts w:eastAsia="Verdana" w:cs="Arial"/>
          <w:bCs/>
          <w:sz w:val="22"/>
          <w:szCs w:val="22"/>
        </w:rPr>
        <w:t xml:space="preserve"> </w:t>
      </w:r>
      <w:r w:rsidRPr="00DA6BC0">
        <w:rPr>
          <w:rFonts w:eastAsia="Verdana" w:cs="Arial"/>
          <w:sz w:val="22"/>
          <w:szCs w:val="22"/>
        </w:rPr>
        <w:t xml:space="preserve"> Lesley McCarthy 07791 949652 </w:t>
      </w:r>
      <w:r w:rsidRPr="00DA6BC0">
        <w:rPr>
          <w:rFonts w:eastAsia="Verdana" w:cs="Arial"/>
          <w:bCs/>
          <w:sz w:val="22"/>
          <w:szCs w:val="22"/>
        </w:rPr>
        <w:t xml:space="preserve">      </w:t>
      </w:r>
      <w:r w:rsidRPr="00DA6BC0">
        <w:rPr>
          <w:rFonts w:eastAsia="Verdana" w:cs="Arial"/>
          <w:b/>
          <w:bCs/>
          <w:sz w:val="22"/>
          <w:szCs w:val="22"/>
        </w:rPr>
        <w:t>E</w:t>
      </w:r>
      <w:r w:rsidRPr="00DA6BC0">
        <w:rPr>
          <w:rFonts w:eastAsia="Verdana" w:cs="Arial"/>
          <w:b/>
          <w:sz w:val="22"/>
          <w:szCs w:val="22"/>
        </w:rPr>
        <w:t>-mail:</w:t>
      </w:r>
      <w:r w:rsidRPr="00DA6BC0">
        <w:rPr>
          <w:rFonts w:eastAsia="Verdana" w:cs="Arial"/>
          <w:sz w:val="22"/>
          <w:szCs w:val="22"/>
        </w:rPr>
        <w:t xml:space="preserve"> </w:t>
      </w:r>
      <w:hyperlink r:id="rId6" w:history="1">
        <w:r w:rsidRPr="00DA6BC0">
          <w:rPr>
            <w:rStyle w:val="Hyperlink"/>
            <w:rFonts w:eastAsia="Verdana" w:cs="Arial"/>
            <w:color w:val="000000"/>
            <w:sz w:val="22"/>
            <w:szCs w:val="22"/>
            <w:u w:val="none"/>
          </w:rPr>
          <w:t>bookings.standrews@talktalk.net</w:t>
        </w:r>
      </w:hyperlink>
    </w:p>
    <w:p w14:paraId="2063B1A2" w14:textId="77777777" w:rsidR="004F342A" w:rsidRPr="00DA6BC0" w:rsidRDefault="004F342A" w:rsidP="004F342A">
      <w:pPr>
        <w:jc w:val="center"/>
        <w:rPr>
          <w:rStyle w:val="Hyperlink"/>
          <w:rFonts w:eastAsia="Verdana" w:cs="Arial"/>
          <w:color w:val="000000"/>
          <w:sz w:val="22"/>
          <w:szCs w:val="22"/>
          <w:u w:val="none"/>
        </w:rPr>
      </w:pPr>
      <w:r w:rsidRPr="00DA6BC0">
        <w:rPr>
          <w:rStyle w:val="Hyperlink"/>
          <w:rFonts w:eastAsia="Verdana" w:cs="Arial"/>
          <w:b/>
          <w:bCs/>
          <w:color w:val="000000"/>
          <w:sz w:val="22"/>
          <w:szCs w:val="22"/>
          <w:u w:val="none"/>
        </w:rPr>
        <w:t xml:space="preserve">Newsletter Editor:  </w:t>
      </w:r>
      <w:r w:rsidRPr="00DA6BC0">
        <w:rPr>
          <w:rStyle w:val="Hyperlink"/>
          <w:rFonts w:eastAsia="Verdana" w:cstheme="minorHAnsi"/>
          <w:color w:val="000000"/>
          <w:sz w:val="22"/>
          <w:szCs w:val="22"/>
          <w:u w:val="none"/>
        </w:rPr>
        <w:t>Patricia Sargent   01233 850963</w:t>
      </w:r>
      <w:r w:rsidRPr="00DA6BC0">
        <w:rPr>
          <w:rStyle w:val="Hyperlink"/>
          <w:rFonts w:eastAsia="Verdana" w:cs="Arial"/>
          <w:b/>
          <w:bCs/>
          <w:color w:val="000000"/>
          <w:sz w:val="22"/>
          <w:szCs w:val="22"/>
          <w:u w:val="none"/>
        </w:rPr>
        <w:t xml:space="preserve">       </w:t>
      </w:r>
      <w:r w:rsidRPr="00DA6BC0">
        <w:rPr>
          <w:rStyle w:val="Hyperlink"/>
          <w:rFonts w:eastAsia="Verdana" w:cs="Arial"/>
          <w:b/>
          <w:color w:val="000000"/>
          <w:sz w:val="22"/>
          <w:szCs w:val="22"/>
          <w:u w:val="none"/>
        </w:rPr>
        <w:t>E-mail:</w:t>
      </w:r>
      <w:r w:rsidRPr="00DA6BC0">
        <w:rPr>
          <w:rStyle w:val="Hyperlink"/>
          <w:rFonts w:eastAsia="Verdana" w:cs="Arial"/>
          <w:color w:val="000000"/>
          <w:sz w:val="22"/>
          <w:szCs w:val="22"/>
          <w:u w:val="none"/>
        </w:rPr>
        <w:t xml:space="preserve"> sargentpat51@gmail.com</w:t>
      </w:r>
    </w:p>
    <w:p w14:paraId="177F36F0" w14:textId="431C25AC" w:rsidR="0CCC1281" w:rsidRDefault="0CCC1281" w:rsidP="00550BAF">
      <w:pPr>
        <w:rPr>
          <w:rFonts w:ascii="Arial" w:eastAsia="Arial" w:hAnsi="Arial" w:cs="Arial"/>
          <w:color w:val="000000" w:themeColor="text1"/>
          <w:sz w:val="22"/>
          <w:szCs w:val="22"/>
        </w:rPr>
      </w:pPr>
    </w:p>
    <w:p w14:paraId="4DC78F40" w14:textId="52726856" w:rsidR="0CCC1281" w:rsidRDefault="0CCC1281" w:rsidP="0CCC1281">
      <w:pPr>
        <w:jc w:val="center"/>
        <w:rPr>
          <w:rFonts w:ascii="Arial" w:hAnsi="Arial" w:cs="Arial"/>
          <w:color w:val="4471C4"/>
          <w:sz w:val="22"/>
          <w:szCs w:val="22"/>
        </w:rPr>
      </w:pPr>
    </w:p>
    <w:p w14:paraId="2F08B20B" w14:textId="5D4D6438" w:rsidR="00EC2F62" w:rsidRPr="00546B01" w:rsidRDefault="00EC2F62" w:rsidP="00EC2F62">
      <w:pPr>
        <w:spacing w:after="80"/>
        <w:jc w:val="center"/>
        <w:rPr>
          <w:rFonts w:cs="Arial"/>
          <w:b/>
          <w:sz w:val="21"/>
          <w:szCs w:val="21"/>
        </w:rPr>
      </w:pPr>
      <w:r w:rsidRPr="00546B01">
        <w:rPr>
          <w:rFonts w:cs="Arial"/>
          <w:b/>
          <w:sz w:val="21"/>
          <w:szCs w:val="21"/>
        </w:rPr>
        <w:t>Newsletter for the week commencing</w:t>
      </w:r>
      <w:r w:rsidRPr="00546B01">
        <w:rPr>
          <w:rFonts w:cs="Arial"/>
          <w:b/>
          <w:sz w:val="21"/>
          <w:szCs w:val="21"/>
          <w:vertAlign w:val="superscript"/>
        </w:rPr>
        <w:t xml:space="preserve"> </w:t>
      </w:r>
      <w:r w:rsidR="0010477D">
        <w:rPr>
          <w:rFonts w:cs="Arial"/>
          <w:b/>
          <w:sz w:val="21"/>
          <w:szCs w:val="21"/>
        </w:rPr>
        <w:t>13</w:t>
      </w:r>
      <w:r w:rsidR="0010477D" w:rsidRPr="0010477D">
        <w:rPr>
          <w:rFonts w:cs="Arial"/>
          <w:b/>
          <w:sz w:val="21"/>
          <w:szCs w:val="21"/>
          <w:vertAlign w:val="superscript"/>
        </w:rPr>
        <w:t>th</w:t>
      </w:r>
      <w:r w:rsidR="0010477D">
        <w:rPr>
          <w:rFonts w:cs="Arial"/>
          <w:b/>
          <w:sz w:val="21"/>
          <w:szCs w:val="21"/>
        </w:rPr>
        <w:t>/14</w:t>
      </w:r>
      <w:r w:rsidR="007B206A" w:rsidRPr="007B206A">
        <w:rPr>
          <w:rFonts w:cs="Arial"/>
          <w:b/>
          <w:sz w:val="21"/>
          <w:szCs w:val="21"/>
          <w:vertAlign w:val="superscript"/>
        </w:rPr>
        <w:t>th</w:t>
      </w:r>
      <w:r w:rsidR="007B206A">
        <w:rPr>
          <w:rFonts w:cs="Arial"/>
          <w:b/>
          <w:sz w:val="21"/>
          <w:szCs w:val="21"/>
        </w:rPr>
        <w:t xml:space="preserve"> </w:t>
      </w:r>
      <w:r w:rsidR="006C5859">
        <w:rPr>
          <w:rFonts w:cs="Arial"/>
          <w:b/>
          <w:sz w:val="21"/>
          <w:szCs w:val="21"/>
        </w:rPr>
        <w:t>June 2020</w:t>
      </w:r>
    </w:p>
    <w:p w14:paraId="7BA3142D" w14:textId="00239FB9" w:rsidR="00EC2F62" w:rsidRDefault="00484330" w:rsidP="00EC2F62">
      <w:pPr>
        <w:spacing w:after="80"/>
        <w:jc w:val="center"/>
        <w:rPr>
          <w:rFonts w:cs="Arial"/>
          <w:b/>
          <w:bCs/>
        </w:rPr>
      </w:pPr>
      <w:r>
        <w:rPr>
          <w:rFonts w:cs="Arial"/>
          <w:b/>
          <w:bCs/>
        </w:rPr>
        <w:t>The Most Holy Body and Blood</w:t>
      </w:r>
      <w:r w:rsidR="00857398">
        <w:rPr>
          <w:rFonts w:cs="Arial"/>
          <w:b/>
          <w:bCs/>
        </w:rPr>
        <w:t xml:space="preserve"> of Christ</w:t>
      </w:r>
      <w:r w:rsidR="00EC2F62" w:rsidRPr="5D2EAFA1">
        <w:rPr>
          <w:rFonts w:cs="Arial"/>
          <w:b/>
          <w:bCs/>
        </w:rPr>
        <w:t xml:space="preserve"> (A)</w:t>
      </w:r>
    </w:p>
    <w:p w14:paraId="3A4A0DCA" w14:textId="77777777" w:rsidR="00EC2F62" w:rsidRPr="007A16A1" w:rsidRDefault="00EC2F62" w:rsidP="00EC2F62">
      <w:pPr>
        <w:spacing w:after="80"/>
        <w:jc w:val="center"/>
        <w:rPr>
          <w:rFonts w:cs="Arial"/>
          <w:b/>
          <w:bCs/>
        </w:rPr>
      </w:pPr>
    </w:p>
    <w:p w14:paraId="45FFD992" w14:textId="556B263D" w:rsidR="00EC2F62" w:rsidRPr="00546B01" w:rsidRDefault="00EC2F62" w:rsidP="00EC2F62">
      <w:pPr>
        <w:spacing w:after="80"/>
        <w:rPr>
          <w:rFonts w:cs="Arial"/>
          <w:b/>
          <w:sz w:val="21"/>
          <w:szCs w:val="21"/>
        </w:rPr>
      </w:pPr>
      <w:r w:rsidRPr="00546B01">
        <w:rPr>
          <w:rFonts w:cs="Arial"/>
          <w:b/>
          <w:sz w:val="21"/>
          <w:szCs w:val="21"/>
        </w:rPr>
        <w:t xml:space="preserve">First Reading:  </w:t>
      </w:r>
      <w:r w:rsidR="00857398">
        <w:rPr>
          <w:rFonts w:cs="Arial"/>
          <w:b/>
          <w:sz w:val="21"/>
          <w:szCs w:val="21"/>
        </w:rPr>
        <w:t>Deuteronomy 8: 2-3</w:t>
      </w:r>
      <w:r w:rsidR="004066CA">
        <w:rPr>
          <w:rFonts w:cs="Arial"/>
          <w:b/>
          <w:sz w:val="21"/>
          <w:szCs w:val="21"/>
        </w:rPr>
        <w:t>, 14-16</w:t>
      </w:r>
    </w:p>
    <w:p w14:paraId="034A920E" w14:textId="0E74D25A" w:rsidR="00EC2F62" w:rsidRPr="00546B01" w:rsidRDefault="00EC2F62" w:rsidP="00EC2F62">
      <w:pPr>
        <w:spacing w:after="80"/>
        <w:rPr>
          <w:rFonts w:cs="Arial"/>
          <w:b/>
          <w:sz w:val="21"/>
          <w:szCs w:val="21"/>
        </w:rPr>
      </w:pPr>
      <w:r w:rsidRPr="00546B01">
        <w:rPr>
          <w:rFonts w:cs="Arial"/>
          <w:b/>
          <w:sz w:val="21"/>
          <w:szCs w:val="21"/>
        </w:rPr>
        <w:t xml:space="preserve">Psalm </w:t>
      </w:r>
      <w:r w:rsidR="004066CA">
        <w:rPr>
          <w:rFonts w:cs="Arial"/>
          <w:b/>
          <w:sz w:val="21"/>
          <w:szCs w:val="21"/>
        </w:rPr>
        <w:t xml:space="preserve">147 </w:t>
      </w:r>
      <w:r w:rsidRPr="00546B01">
        <w:rPr>
          <w:rFonts w:cs="Arial"/>
          <w:b/>
          <w:sz w:val="21"/>
          <w:szCs w:val="21"/>
        </w:rPr>
        <w:t>Response</w:t>
      </w:r>
      <w:r w:rsidRPr="00546B01">
        <w:rPr>
          <w:rFonts w:cs="Arial"/>
          <w:b/>
        </w:rPr>
        <w:t xml:space="preserve">: </w:t>
      </w:r>
      <w:r w:rsidR="004066CA">
        <w:rPr>
          <w:rFonts w:cs="Arial"/>
          <w:b/>
        </w:rPr>
        <w:t>O praise the Lord, Jerusalem</w:t>
      </w:r>
    </w:p>
    <w:p w14:paraId="5ED1D8A8" w14:textId="3DFEE20A" w:rsidR="00EC2F62" w:rsidRDefault="00EC2F62" w:rsidP="00EC2F62">
      <w:pPr>
        <w:spacing w:after="80"/>
        <w:rPr>
          <w:b/>
          <w:bCs/>
          <w:noProof/>
          <w:sz w:val="21"/>
          <w:szCs w:val="21"/>
        </w:rPr>
      </w:pPr>
      <w:r w:rsidRPr="00546B01">
        <w:rPr>
          <w:b/>
          <w:bCs/>
          <w:noProof/>
          <w:sz w:val="21"/>
          <w:szCs w:val="21"/>
        </w:rPr>
        <w:t xml:space="preserve">Second Reading: </w:t>
      </w:r>
      <w:r w:rsidR="00202573">
        <w:rPr>
          <w:b/>
          <w:bCs/>
          <w:noProof/>
          <w:sz w:val="21"/>
          <w:szCs w:val="21"/>
        </w:rPr>
        <w:t xml:space="preserve">First letter of St Paul to the Corinthians </w:t>
      </w:r>
      <w:r w:rsidR="0011786E">
        <w:rPr>
          <w:b/>
          <w:bCs/>
          <w:noProof/>
          <w:sz w:val="21"/>
          <w:szCs w:val="21"/>
        </w:rPr>
        <w:t>10: 16-17</w:t>
      </w:r>
    </w:p>
    <w:p w14:paraId="087EFAE4" w14:textId="01D25FB4" w:rsidR="0011786E" w:rsidRDefault="0011786E" w:rsidP="00EC2F62">
      <w:pPr>
        <w:spacing w:after="80"/>
        <w:rPr>
          <w:b/>
          <w:bCs/>
          <w:noProof/>
          <w:sz w:val="21"/>
          <w:szCs w:val="21"/>
        </w:rPr>
      </w:pPr>
      <w:r>
        <w:rPr>
          <w:b/>
          <w:bCs/>
          <w:noProof/>
          <w:sz w:val="21"/>
          <w:szCs w:val="21"/>
        </w:rPr>
        <w:t>Sequence</w:t>
      </w:r>
    </w:p>
    <w:p w14:paraId="2921FFE1" w14:textId="7FEC4206" w:rsidR="00EC2F62" w:rsidRDefault="04D5B176" w:rsidP="04D5B176">
      <w:pPr>
        <w:spacing w:after="80"/>
        <w:rPr>
          <w:b/>
          <w:bCs/>
          <w:noProof/>
          <w:sz w:val="21"/>
          <w:szCs w:val="21"/>
        </w:rPr>
      </w:pPr>
      <w:r w:rsidRPr="04D5B176">
        <w:rPr>
          <w:b/>
          <w:bCs/>
          <w:noProof/>
          <w:sz w:val="21"/>
          <w:szCs w:val="21"/>
        </w:rPr>
        <w:t>Gospel: John 6: 51-58</w:t>
      </w:r>
    </w:p>
    <w:p w14:paraId="5724407B" w14:textId="77777777" w:rsidR="007B7E34" w:rsidRDefault="007B7E34" w:rsidP="04D5B176">
      <w:pPr>
        <w:spacing w:after="80"/>
        <w:rPr>
          <w:rFonts w:eastAsiaTheme="minorEastAsia"/>
          <w:b/>
          <w:bCs/>
          <w:noProof/>
        </w:rPr>
      </w:pPr>
    </w:p>
    <w:p w14:paraId="18622A64" w14:textId="6413655B" w:rsidR="00EC2F62" w:rsidRDefault="04D5B176" w:rsidP="04D5B176">
      <w:pPr>
        <w:spacing w:after="80"/>
        <w:rPr>
          <w:rFonts w:eastAsiaTheme="minorEastAsia"/>
          <w:b/>
          <w:bCs/>
          <w:noProof/>
        </w:rPr>
      </w:pPr>
      <w:r w:rsidRPr="04D5B176">
        <w:rPr>
          <w:rFonts w:eastAsiaTheme="minorEastAsia"/>
          <w:b/>
          <w:bCs/>
          <w:noProof/>
        </w:rPr>
        <w:t>Father John writes:</w:t>
      </w:r>
    </w:p>
    <w:p w14:paraId="5436E814" w14:textId="7AC28076" w:rsidR="00EC2F62" w:rsidRDefault="04D5B176" w:rsidP="04D5B176">
      <w:pPr>
        <w:spacing w:after="80"/>
        <w:rPr>
          <w:rFonts w:eastAsiaTheme="minorEastAsia"/>
        </w:rPr>
      </w:pPr>
      <w:r w:rsidRPr="04D5B176">
        <w:rPr>
          <w:rFonts w:eastAsiaTheme="minorEastAsia"/>
        </w:rPr>
        <w:t xml:space="preserve">Just recently I have had quite a large number of parishioners let me know in different ways that they longed to be able to come into our Church to pray in the presence of the Blessed Sacrament.  I was delighted that they should express this deep need for the Eucharist.   This Sunday is ‘Corpus Christi’ – the annual feast of the Body and Blood of Jesus Christ.  The first reading is from the book of Deuteronomy – Moses reminding the people of how, during their journey of forty years towards the Promised Land, they experienced real hunger, and the Lord fed them with manna.  </w:t>
      </w:r>
    </w:p>
    <w:p w14:paraId="511F61DF" w14:textId="04609678" w:rsidR="00EC2F62" w:rsidRDefault="04D5B176" w:rsidP="04D5B176">
      <w:pPr>
        <w:spacing w:after="80"/>
        <w:rPr>
          <w:rFonts w:eastAsiaTheme="minorEastAsia"/>
        </w:rPr>
      </w:pPr>
      <w:r w:rsidRPr="04D5B176">
        <w:rPr>
          <w:rFonts w:eastAsiaTheme="minorEastAsia"/>
        </w:rPr>
        <w:t xml:space="preserve">You have experienced this hunger for not only the presence of the Lord but to be fed with Holy Communion: </w:t>
      </w:r>
      <w:proofErr w:type="gramStart"/>
      <w:r w:rsidRPr="04D5B176">
        <w:rPr>
          <w:rFonts w:eastAsiaTheme="minorEastAsia"/>
        </w:rPr>
        <w:t>the</w:t>
      </w:r>
      <w:proofErr w:type="gramEnd"/>
      <w:r w:rsidRPr="04D5B176">
        <w:rPr>
          <w:rFonts w:eastAsiaTheme="minorEastAsia"/>
        </w:rPr>
        <w:t xml:space="preserve"> Body and Blood of Christ.  Because the journey was so long and hard, the great temptation of those escaping from the slavery in Egypt, was to turn back, to give up. We too, need the Lord’s strength for the journey.  </w:t>
      </w:r>
    </w:p>
    <w:p w14:paraId="5EC9BBA8" w14:textId="605CB7D7" w:rsidR="00EC2F62" w:rsidRDefault="04D5B176" w:rsidP="04D5B176">
      <w:pPr>
        <w:spacing w:after="80"/>
        <w:rPr>
          <w:rFonts w:eastAsiaTheme="minorEastAsia"/>
        </w:rPr>
      </w:pPr>
      <w:r w:rsidRPr="04D5B176">
        <w:rPr>
          <w:rFonts w:eastAsiaTheme="minorEastAsia"/>
        </w:rPr>
        <w:t xml:space="preserve">Jesus said to the crowd, “I am the living bread which has come down from heaven. Anyone who eats this bread will live for ever; and the bread that I shall give is my flesh for the life of the world”  </w:t>
      </w:r>
    </w:p>
    <w:p w14:paraId="0BD27117" w14:textId="09802CB6" w:rsidR="00EC2F62" w:rsidRDefault="04D5B176" w:rsidP="04D5B176">
      <w:pPr>
        <w:spacing w:after="80"/>
        <w:rPr>
          <w:rFonts w:eastAsiaTheme="minorEastAsia"/>
        </w:rPr>
      </w:pPr>
      <w:r w:rsidRPr="04D5B176">
        <w:rPr>
          <w:rFonts w:eastAsiaTheme="minorEastAsia"/>
        </w:rPr>
        <w:t xml:space="preserve">As you can see from this newsletter, our Church is out of use because of the refurbishment.  However, we can use our Hall as a temporary church, with the presence of the Lord in a small tabernacle.  Our Government has suddenly allowed our churches to be open for prayer, but inevitably there are all sorts of requirements to ensure the safety of those wanting to pray.  This is going to be quite demanding, and I will need a team of parishioners to gather in the Hall so that we can prepare ourselves to ensure we fulfil these requirements.  My suggestion is that we have our church/hall opened for prayer </w:t>
      </w:r>
      <w:r w:rsidRPr="04D5B176">
        <w:rPr>
          <w:rFonts w:eastAsiaTheme="minorEastAsia"/>
          <w:b/>
          <w:bCs/>
          <w:u w:val="single"/>
        </w:rPr>
        <w:t>on Friday mornings for a couple of hours</w:t>
      </w:r>
      <w:r w:rsidRPr="04D5B176">
        <w:rPr>
          <w:rFonts w:eastAsiaTheme="minorEastAsia"/>
        </w:rPr>
        <w:t>.   First of all, the team will need to be equipped with masks / cloth safety covers, and gloves.  We have the gloves, but you will have to find the mouth and nose covers for yourselves, unless we can find somewhere to buy them.      It is strictly ‘individual private prayer’ only, anything else is not allowed at the moment.</w:t>
      </w:r>
    </w:p>
    <w:p w14:paraId="61C81805" w14:textId="0220C06B" w:rsidR="00EC2F62" w:rsidRDefault="04D5B176" w:rsidP="04D5B176">
      <w:pPr>
        <w:spacing w:after="80"/>
        <w:rPr>
          <w:rFonts w:eastAsiaTheme="minorEastAsia"/>
        </w:rPr>
      </w:pPr>
      <w:r w:rsidRPr="04D5B176">
        <w:rPr>
          <w:rFonts w:eastAsiaTheme="minorEastAsia"/>
        </w:rPr>
        <w:t>So, once you have let me know you will volunteer (note through the door, or phone message or email) then next Sunday I hope to inform you when our first ‘open for prayer’ session will be.   Depending on the above, we might run to a second afternoon or evening session.  Could those of you who know of parishioners who don’t read the ‘newsletter’ but who would like to volunteer, please could you tell them about it.</w:t>
      </w:r>
    </w:p>
    <w:p w14:paraId="5DF6748B" w14:textId="77ED20D7" w:rsidR="00EC2F62" w:rsidRPr="00550BAF" w:rsidRDefault="3B4ECB74" w:rsidP="00550BAF">
      <w:pPr>
        <w:spacing w:after="80"/>
        <w:rPr>
          <w:rStyle w:val="Hyperlink"/>
          <w:rFonts w:cs="Arial"/>
          <w:b/>
          <w:bCs/>
          <w:color w:val="auto"/>
          <w:sz w:val="21"/>
          <w:szCs w:val="21"/>
          <w:u w:val="none"/>
        </w:rPr>
      </w:pPr>
      <w:r w:rsidRPr="3B4ECB74">
        <w:rPr>
          <w:rFonts w:cs="Arial"/>
          <w:b/>
          <w:bCs/>
          <w:sz w:val="21"/>
          <w:szCs w:val="21"/>
        </w:rPr>
        <w:lastRenderedPageBreak/>
        <w:t xml:space="preserve"> </w:t>
      </w:r>
      <w:r w:rsidR="00EC2F62" w:rsidRPr="00C45D8A">
        <w:rPr>
          <w:b/>
          <w:sz w:val="21"/>
          <w:szCs w:val="21"/>
        </w:rPr>
        <w:t>Pope Francis’ Mission Intention for June is</w:t>
      </w:r>
      <w:r w:rsidR="00EC2F62" w:rsidRPr="00C45D8A">
        <w:rPr>
          <w:sz w:val="21"/>
          <w:szCs w:val="21"/>
        </w:rPr>
        <w:t>:  May all those who suffer find their calling in life and allow themselves to be touched by the heart of Jesus.</w:t>
      </w:r>
    </w:p>
    <w:p w14:paraId="52E1E212" w14:textId="77777777" w:rsidR="00EC2F62" w:rsidRDefault="00EC2F62" w:rsidP="00EC2F62">
      <w:pPr>
        <w:spacing w:after="80"/>
        <w:rPr>
          <w:rFonts w:cs="Arial"/>
          <w:b/>
          <w:bCs/>
          <w:sz w:val="21"/>
          <w:szCs w:val="21"/>
        </w:rPr>
      </w:pPr>
    </w:p>
    <w:p w14:paraId="6929461B" w14:textId="3C9C5DCB" w:rsidR="00751E64" w:rsidRDefault="00A559D3" w:rsidP="00EC2F62">
      <w:pPr>
        <w:rPr>
          <w:rStyle w:val="Hyperlink"/>
          <w:rFonts w:cstheme="minorHAnsi"/>
          <w:b/>
          <w:bCs/>
          <w:color w:val="000000" w:themeColor="text1"/>
          <w:sz w:val="21"/>
          <w:szCs w:val="21"/>
          <w:u w:val="none"/>
        </w:rPr>
      </w:pPr>
      <w:r>
        <w:rPr>
          <w:rStyle w:val="Hyperlink"/>
          <w:rFonts w:cstheme="minorHAnsi"/>
          <w:b/>
          <w:bCs/>
          <w:color w:val="000000" w:themeColor="text1"/>
          <w:sz w:val="21"/>
          <w:szCs w:val="21"/>
          <w:u w:val="none"/>
        </w:rPr>
        <w:t>June is the month of the Sacred Heart</w:t>
      </w:r>
      <w:r w:rsidR="00E51B68">
        <w:rPr>
          <w:rStyle w:val="Hyperlink"/>
          <w:rFonts w:cstheme="minorHAnsi"/>
          <w:b/>
          <w:bCs/>
          <w:color w:val="000000" w:themeColor="text1"/>
          <w:sz w:val="21"/>
          <w:szCs w:val="21"/>
          <w:u w:val="none"/>
        </w:rPr>
        <w:t>.</w:t>
      </w:r>
    </w:p>
    <w:p w14:paraId="55C700F2" w14:textId="77777777" w:rsidR="00E51B68" w:rsidRDefault="00E51B68" w:rsidP="00EC2F62">
      <w:pPr>
        <w:rPr>
          <w:rFonts w:ascii="Calibri" w:hAnsi="Calibri" w:cs="Calibri"/>
          <w:b/>
          <w:bCs/>
          <w:color w:val="000000" w:themeColor="text1"/>
          <w:sz w:val="21"/>
          <w:szCs w:val="21"/>
        </w:rPr>
      </w:pPr>
    </w:p>
    <w:p w14:paraId="33590D70" w14:textId="0EF85D8B" w:rsidR="00EC2F62" w:rsidRDefault="00EC2F62" w:rsidP="00EC2F62">
      <w:pPr>
        <w:rPr>
          <w:rFonts w:ascii="Calibri" w:hAnsi="Calibri" w:cs="Calibri"/>
          <w:b/>
          <w:bCs/>
          <w:color w:val="000000" w:themeColor="text1"/>
          <w:sz w:val="21"/>
          <w:szCs w:val="21"/>
        </w:rPr>
      </w:pPr>
      <w:r w:rsidRPr="0004516D">
        <w:rPr>
          <w:rFonts w:ascii="Calibri" w:hAnsi="Calibri" w:cs="Calibri"/>
          <w:b/>
          <w:bCs/>
          <w:color w:val="000000" w:themeColor="text1"/>
          <w:sz w:val="21"/>
          <w:szCs w:val="21"/>
        </w:rPr>
        <w:t>The Cycle of Prayer for Ordinary Time (Summer) is: -</w:t>
      </w:r>
    </w:p>
    <w:p w14:paraId="7A6551DC" w14:textId="77777777" w:rsidR="00EC2F62" w:rsidRDefault="00EC2F62" w:rsidP="00EC2F62">
      <w:pPr>
        <w:rPr>
          <w:rFonts w:ascii="Calibri" w:hAnsi="Calibri" w:cs="Calibri"/>
          <w:color w:val="000000" w:themeColor="text1"/>
          <w:sz w:val="21"/>
          <w:szCs w:val="21"/>
        </w:rPr>
      </w:pPr>
      <w:r>
        <w:rPr>
          <w:rFonts w:ascii="Calibri" w:hAnsi="Calibri" w:cs="Calibri"/>
          <w:b/>
          <w:bCs/>
          <w:color w:val="000000" w:themeColor="text1"/>
          <w:sz w:val="21"/>
          <w:szCs w:val="21"/>
        </w:rPr>
        <w:t xml:space="preserve"> </w:t>
      </w:r>
      <w:r w:rsidRPr="5D2EAFA1">
        <w:rPr>
          <w:rFonts w:ascii="Calibri" w:hAnsi="Calibri" w:cs="Calibri"/>
          <w:color w:val="000000" w:themeColor="text1"/>
          <w:sz w:val="21"/>
          <w:szCs w:val="21"/>
        </w:rPr>
        <w:t>For a deeper understanding between Christians and Jews.</w:t>
      </w:r>
      <w:r>
        <w:rPr>
          <w:rFonts w:ascii="Calibri" w:hAnsi="Calibri" w:cs="Calibri"/>
          <w:color w:val="000000" w:themeColor="text1"/>
          <w:sz w:val="21"/>
          <w:szCs w:val="21"/>
        </w:rPr>
        <w:t xml:space="preserve"> </w:t>
      </w:r>
    </w:p>
    <w:p w14:paraId="1C024C66" w14:textId="77777777" w:rsidR="00EC2F62" w:rsidRPr="00C45D8A" w:rsidRDefault="00EC2F62" w:rsidP="00EC2F62">
      <w:pPr>
        <w:rPr>
          <w:rFonts w:ascii="Calibri" w:hAnsi="Calibri" w:cs="Calibri"/>
          <w:b/>
          <w:bCs/>
          <w:color w:val="000000" w:themeColor="text1"/>
          <w:sz w:val="21"/>
          <w:szCs w:val="21"/>
        </w:rPr>
      </w:pPr>
      <w:r w:rsidRPr="5D2EAFA1">
        <w:rPr>
          <w:rFonts w:ascii="Calibri" w:hAnsi="Calibri" w:cs="Calibri"/>
          <w:color w:val="000000" w:themeColor="text1"/>
          <w:sz w:val="21"/>
          <w:szCs w:val="21"/>
        </w:rPr>
        <w:t>For those who suffer persecution, oppression and denial of human rights.</w:t>
      </w:r>
    </w:p>
    <w:p w14:paraId="1F39B90D" w14:textId="77777777" w:rsidR="00EC2F62" w:rsidRDefault="00EC2F62" w:rsidP="00EC2F62">
      <w:pPr>
        <w:rPr>
          <w:rFonts w:ascii="Calibri" w:hAnsi="Calibri" w:cs="Calibri"/>
          <w:color w:val="000000" w:themeColor="text1"/>
          <w:sz w:val="21"/>
          <w:szCs w:val="21"/>
        </w:rPr>
      </w:pPr>
      <w:r w:rsidRPr="5D2EAFA1">
        <w:rPr>
          <w:rFonts w:ascii="Calibri" w:hAnsi="Calibri" w:cs="Calibri"/>
          <w:color w:val="000000" w:themeColor="text1"/>
          <w:sz w:val="21"/>
          <w:szCs w:val="21"/>
        </w:rPr>
        <w:t>For human life.  For seafarers.  For Europe.</w:t>
      </w:r>
    </w:p>
    <w:p w14:paraId="047CF2F4" w14:textId="77777777" w:rsidR="00EC2F62" w:rsidRDefault="00EC2F62" w:rsidP="00EC2F62">
      <w:pPr>
        <w:spacing w:after="80"/>
        <w:rPr>
          <w:rFonts w:cs="Arial"/>
          <w:b/>
          <w:bCs/>
          <w:sz w:val="21"/>
          <w:szCs w:val="21"/>
        </w:rPr>
      </w:pPr>
    </w:p>
    <w:p w14:paraId="48813C34" w14:textId="77777777" w:rsidR="00EC2F62" w:rsidRPr="00875E3C" w:rsidRDefault="00EC2F62" w:rsidP="00EC2F62">
      <w:pPr>
        <w:spacing w:after="80"/>
        <w:rPr>
          <w:rFonts w:cs="Arial"/>
          <w:b/>
          <w:bCs/>
          <w:sz w:val="21"/>
          <w:szCs w:val="21"/>
        </w:rPr>
      </w:pPr>
      <w:r w:rsidRPr="5D2EAFA1">
        <w:rPr>
          <w:rFonts w:cs="Arial"/>
          <w:b/>
          <w:bCs/>
          <w:sz w:val="21"/>
          <w:szCs w:val="21"/>
        </w:rPr>
        <w:t>Your Prayers are asked for:</w:t>
      </w:r>
    </w:p>
    <w:p w14:paraId="20EF6E42" w14:textId="77777777" w:rsidR="00EC2F62" w:rsidRPr="000E3A34" w:rsidRDefault="00EC2F62" w:rsidP="00EC2F62">
      <w:pPr>
        <w:spacing w:after="80"/>
        <w:rPr>
          <w:rFonts w:cs="Arial"/>
          <w:sz w:val="21"/>
          <w:szCs w:val="21"/>
        </w:rPr>
      </w:pPr>
      <w:r w:rsidRPr="5D2EAFA1">
        <w:rPr>
          <w:rFonts w:cs="Arial"/>
          <w:b/>
          <w:bCs/>
          <w:sz w:val="21"/>
          <w:szCs w:val="21"/>
        </w:rPr>
        <w:t>Those recently deceased</w:t>
      </w:r>
      <w:r w:rsidRPr="5D2EAFA1">
        <w:rPr>
          <w:rFonts w:cs="Arial"/>
          <w:sz w:val="21"/>
          <w:szCs w:val="21"/>
        </w:rPr>
        <w:t xml:space="preserve"> </w:t>
      </w:r>
    </w:p>
    <w:p w14:paraId="1C65ABE0" w14:textId="77777777" w:rsidR="00EC2F62" w:rsidRDefault="00EC2F62" w:rsidP="00EC2F62">
      <w:pPr>
        <w:spacing w:after="80"/>
        <w:rPr>
          <w:rFonts w:cs="Arial"/>
          <w:b/>
          <w:bCs/>
          <w:sz w:val="21"/>
          <w:szCs w:val="21"/>
        </w:rPr>
      </w:pPr>
      <w:r w:rsidRPr="5D2EAFA1">
        <w:rPr>
          <w:rFonts w:cs="Arial"/>
          <w:b/>
          <w:bCs/>
          <w:sz w:val="21"/>
          <w:szCs w:val="21"/>
        </w:rPr>
        <w:t>Those ill or infirm:</w:t>
      </w:r>
      <w:r w:rsidRPr="5D2EAFA1">
        <w:rPr>
          <w:sz w:val="21"/>
          <w:szCs w:val="21"/>
        </w:rPr>
        <w:t xml:space="preserve">  Joe Adams, Ellie Lawrence, Anne Bryant, Eric Booth, Patricia Hook, Elena Peck (senior), Marjorie Dumbleton, Josie Payne, Joe Venables and all those self-isolating or suffering from COVID-19</w:t>
      </w:r>
    </w:p>
    <w:p w14:paraId="037F784F" w14:textId="643E6CB6" w:rsidR="00EC2F62" w:rsidRDefault="00EC2F62" w:rsidP="00EC2F62">
      <w:pPr>
        <w:rPr>
          <w:rFonts w:ascii="Calibri" w:hAnsi="Calibri" w:cs="Calibri"/>
          <w:color w:val="000000"/>
          <w:sz w:val="21"/>
          <w:szCs w:val="21"/>
          <w:shd w:val="clear" w:color="auto" w:fill="FFFFFF"/>
        </w:rPr>
      </w:pPr>
      <w:r w:rsidRPr="47DCC1A8">
        <w:rPr>
          <w:rFonts w:cs="Arial"/>
          <w:b/>
          <w:bCs/>
          <w:sz w:val="21"/>
          <w:szCs w:val="21"/>
        </w:rPr>
        <w:t>Those whose anniversaries of death occur at this time</w:t>
      </w:r>
      <w:r>
        <w:rPr>
          <w:rFonts w:cs="Arial"/>
          <w:b/>
          <w:bCs/>
          <w:sz w:val="21"/>
          <w:szCs w:val="21"/>
        </w:rPr>
        <w:t>:</w:t>
      </w:r>
      <w:r>
        <w:rPr>
          <w:rFonts w:ascii="Calibri" w:hAnsi="Calibri" w:cs="Calibri"/>
          <w:color w:val="000000"/>
          <w:sz w:val="21"/>
          <w:szCs w:val="21"/>
          <w:shd w:val="clear" w:color="auto" w:fill="FFFFFF"/>
        </w:rPr>
        <w:t xml:space="preserve"> Margaret Martin-Sperry</w:t>
      </w:r>
      <w:r w:rsidR="001775B8">
        <w:rPr>
          <w:rFonts w:ascii="Calibri" w:hAnsi="Calibri" w:cs="Calibri"/>
          <w:color w:val="000000"/>
          <w:sz w:val="21"/>
          <w:szCs w:val="21"/>
          <w:shd w:val="clear" w:color="auto" w:fill="FFFFFF"/>
        </w:rPr>
        <w:t>,</w:t>
      </w:r>
      <w:r>
        <w:rPr>
          <w:rFonts w:ascii="Calibri" w:hAnsi="Calibri" w:cs="Calibri"/>
          <w:color w:val="000000"/>
          <w:sz w:val="21"/>
          <w:szCs w:val="21"/>
          <w:shd w:val="clear" w:color="auto" w:fill="FFFFFF"/>
        </w:rPr>
        <w:t xml:space="preserve"> Andree Norman-Taylor</w:t>
      </w:r>
      <w:r w:rsidR="00AB7B8B">
        <w:rPr>
          <w:rFonts w:ascii="Calibri" w:hAnsi="Calibri" w:cs="Calibri"/>
          <w:color w:val="000000"/>
          <w:sz w:val="21"/>
          <w:szCs w:val="21"/>
          <w:shd w:val="clear" w:color="auto" w:fill="FFFFFF"/>
        </w:rPr>
        <w:t xml:space="preserve">, </w:t>
      </w:r>
      <w:r w:rsidR="001016EB">
        <w:rPr>
          <w:rFonts w:ascii="Calibri" w:hAnsi="Calibri" w:cs="Calibri"/>
          <w:color w:val="000000"/>
          <w:sz w:val="21"/>
          <w:szCs w:val="21"/>
          <w:shd w:val="clear" w:color="auto" w:fill="FFFFFF"/>
        </w:rPr>
        <w:t>Agnes Venables, Bertha S</w:t>
      </w:r>
      <w:r w:rsidR="00B30C2D">
        <w:rPr>
          <w:rFonts w:ascii="Calibri" w:hAnsi="Calibri" w:cs="Calibri"/>
          <w:color w:val="000000"/>
          <w:sz w:val="21"/>
          <w:szCs w:val="21"/>
          <w:shd w:val="clear" w:color="auto" w:fill="FFFFFF"/>
        </w:rPr>
        <w:t>h</w:t>
      </w:r>
      <w:r w:rsidR="001016EB">
        <w:rPr>
          <w:rFonts w:ascii="Calibri" w:hAnsi="Calibri" w:cs="Calibri"/>
          <w:color w:val="000000"/>
          <w:sz w:val="21"/>
          <w:szCs w:val="21"/>
          <w:shd w:val="clear" w:color="auto" w:fill="FFFFFF"/>
        </w:rPr>
        <w:t>arp</w:t>
      </w:r>
      <w:r w:rsidR="00B30C2D">
        <w:rPr>
          <w:rFonts w:ascii="Calibri" w:hAnsi="Calibri" w:cs="Calibri"/>
          <w:color w:val="000000"/>
          <w:sz w:val="21"/>
          <w:szCs w:val="21"/>
          <w:shd w:val="clear" w:color="auto" w:fill="FFFFFF"/>
        </w:rPr>
        <w:t xml:space="preserve"> and D</w:t>
      </w:r>
      <w:r w:rsidR="007E4A46">
        <w:rPr>
          <w:rFonts w:ascii="Calibri" w:hAnsi="Calibri" w:cs="Calibri"/>
          <w:color w:val="000000"/>
          <w:sz w:val="21"/>
          <w:szCs w:val="21"/>
          <w:shd w:val="clear" w:color="auto" w:fill="FFFFFF"/>
        </w:rPr>
        <w:t>oris Bourne.</w:t>
      </w:r>
    </w:p>
    <w:p w14:paraId="4C373090" w14:textId="77777777" w:rsidR="00EC2F62" w:rsidRDefault="00EC2F62" w:rsidP="00EC2F62">
      <w:pPr>
        <w:jc w:val="center"/>
        <w:rPr>
          <w:rFonts w:ascii="Calibri" w:hAnsi="Calibri" w:cs="Calibri"/>
          <w:color w:val="000000"/>
          <w:sz w:val="21"/>
          <w:szCs w:val="21"/>
          <w:shd w:val="clear" w:color="auto" w:fill="FFFFFF"/>
        </w:rPr>
      </w:pPr>
    </w:p>
    <w:p w14:paraId="5F156E75" w14:textId="51F52A69" w:rsidR="00A90DC5" w:rsidRDefault="76BD8DB8" w:rsidP="76BD8DB8">
      <w:pPr>
        <w:jc w:val="center"/>
        <w:rPr>
          <w:b/>
          <w:bCs/>
        </w:rPr>
      </w:pPr>
      <w:r w:rsidRPr="76BD8DB8">
        <w:rPr>
          <w:b/>
          <w:bCs/>
        </w:rPr>
        <w:t>This week</w:t>
      </w:r>
    </w:p>
    <w:p w14:paraId="0E960521" w14:textId="70300ECA" w:rsidR="00A90DC5" w:rsidRDefault="76BD8DB8" w:rsidP="76BD8DB8">
      <w:pPr>
        <w:jc w:val="center"/>
        <w:rPr>
          <w:b/>
          <w:bCs/>
        </w:rPr>
      </w:pPr>
      <w:r w:rsidRPr="76BD8DB8">
        <w:rPr>
          <w:b/>
          <w:bCs/>
        </w:rPr>
        <w:t>Second collection this weekend</w:t>
      </w:r>
      <w:r>
        <w:t xml:space="preserve"> for CaTEW.  </w:t>
      </w:r>
    </w:p>
    <w:p w14:paraId="664739EC" w14:textId="5DF5BF5A" w:rsidR="00A90DC5" w:rsidRDefault="76BD8DB8" w:rsidP="76BD8DB8">
      <w:r>
        <w:t xml:space="preserve">There will be a </w:t>
      </w:r>
      <w:r w:rsidRPr="76BD8DB8">
        <w:rPr>
          <w:b/>
          <w:bCs/>
        </w:rPr>
        <w:t>Day of Prayer and a</w:t>
      </w:r>
      <w:r>
        <w:t xml:space="preserve"> </w:t>
      </w:r>
      <w:r w:rsidRPr="76BD8DB8">
        <w:rPr>
          <w:b/>
          <w:bCs/>
        </w:rPr>
        <w:t>second collection next weekend</w:t>
      </w:r>
      <w:r>
        <w:t xml:space="preserve"> for Day for Life.</w:t>
      </w:r>
    </w:p>
    <w:p w14:paraId="0A4F1273" w14:textId="16836A7F" w:rsidR="00C70A08" w:rsidRDefault="00C70A08" w:rsidP="003E25FE"/>
    <w:tbl>
      <w:tblPr>
        <w:tblStyle w:val="TableGrid"/>
        <w:tblW w:w="0" w:type="auto"/>
        <w:tblLook w:val="04A0" w:firstRow="1" w:lastRow="0" w:firstColumn="1" w:lastColumn="0" w:noHBand="0" w:noVBand="1"/>
      </w:tblPr>
      <w:tblGrid>
        <w:gridCol w:w="2972"/>
        <w:gridCol w:w="7484"/>
      </w:tblGrid>
      <w:tr w:rsidR="004D769D" w14:paraId="7359195E" w14:textId="77777777" w:rsidTr="00663860">
        <w:tc>
          <w:tcPr>
            <w:tcW w:w="10456" w:type="dxa"/>
            <w:gridSpan w:val="2"/>
          </w:tcPr>
          <w:p w14:paraId="13CB250D" w14:textId="0F30C9E3" w:rsidR="004D769D" w:rsidRDefault="009B6197" w:rsidP="009B6197">
            <w:pPr>
              <w:jc w:val="center"/>
            </w:pPr>
            <w:r>
              <w:t xml:space="preserve">Feast </w:t>
            </w:r>
            <w:r w:rsidR="00552D6A">
              <w:t>days</w:t>
            </w:r>
          </w:p>
        </w:tc>
      </w:tr>
      <w:tr w:rsidR="004D769D" w14:paraId="13BB7D5A" w14:textId="77777777" w:rsidTr="00794D02">
        <w:tc>
          <w:tcPr>
            <w:tcW w:w="2972" w:type="dxa"/>
          </w:tcPr>
          <w:p w14:paraId="3C2F2D73" w14:textId="743CBA68" w:rsidR="004D769D" w:rsidRDefault="004D769D" w:rsidP="003E25FE">
            <w:r>
              <w:t xml:space="preserve">Friday </w:t>
            </w:r>
            <w:r w:rsidR="00794D02">
              <w:t>19</w:t>
            </w:r>
            <w:r w:rsidR="00794D02" w:rsidRPr="00794D02">
              <w:rPr>
                <w:vertAlign w:val="superscript"/>
              </w:rPr>
              <w:t>th</w:t>
            </w:r>
            <w:r w:rsidR="00794D02">
              <w:t xml:space="preserve"> June</w:t>
            </w:r>
          </w:p>
        </w:tc>
        <w:tc>
          <w:tcPr>
            <w:tcW w:w="7484" w:type="dxa"/>
          </w:tcPr>
          <w:p w14:paraId="78EF69D1" w14:textId="1D388C4E" w:rsidR="004D769D" w:rsidRDefault="00794D02" w:rsidP="003E25FE">
            <w:r>
              <w:t>The Most Sacred Heart of Jesus</w:t>
            </w:r>
          </w:p>
        </w:tc>
      </w:tr>
      <w:tr w:rsidR="004D769D" w14:paraId="58662BDB" w14:textId="77777777" w:rsidTr="00794D02">
        <w:tc>
          <w:tcPr>
            <w:tcW w:w="2972" w:type="dxa"/>
          </w:tcPr>
          <w:p w14:paraId="1AC49414" w14:textId="14659525" w:rsidR="004D769D" w:rsidRDefault="00C36888" w:rsidP="003E25FE">
            <w:r>
              <w:t>Saturday 20</w:t>
            </w:r>
            <w:r w:rsidRPr="00C36888">
              <w:rPr>
                <w:vertAlign w:val="superscript"/>
              </w:rPr>
              <w:t>th</w:t>
            </w:r>
            <w:r>
              <w:t xml:space="preserve"> June</w:t>
            </w:r>
          </w:p>
        </w:tc>
        <w:tc>
          <w:tcPr>
            <w:tcW w:w="7484" w:type="dxa"/>
          </w:tcPr>
          <w:p w14:paraId="02718774" w14:textId="1C6095FA" w:rsidR="004D769D" w:rsidRDefault="001658DB" w:rsidP="003E25FE">
            <w:r>
              <w:t xml:space="preserve">The Immaculate Heart of the Blessed Virgin Mary </w:t>
            </w:r>
            <w:r w:rsidR="009B6197">
              <w:t>(memorial)</w:t>
            </w:r>
          </w:p>
        </w:tc>
      </w:tr>
    </w:tbl>
    <w:p w14:paraId="4A993DC3" w14:textId="77777777" w:rsidR="00C70A08" w:rsidRDefault="00C70A08" w:rsidP="76BD8DB8">
      <w:pPr>
        <w:rPr>
          <w:rFonts w:eastAsiaTheme="minorEastAsia"/>
          <w:sz w:val="21"/>
          <w:szCs w:val="21"/>
        </w:rPr>
      </w:pPr>
    </w:p>
    <w:p w14:paraId="0B512DEE" w14:textId="0772D45F" w:rsidR="4D509736" w:rsidRDefault="76BD8DB8" w:rsidP="76BD8DB8">
      <w:pPr>
        <w:spacing w:line="360" w:lineRule="auto"/>
        <w:rPr>
          <w:rFonts w:eastAsiaTheme="minorEastAsia"/>
          <w:b/>
          <w:bCs/>
          <w:sz w:val="21"/>
          <w:szCs w:val="21"/>
        </w:rPr>
      </w:pPr>
      <w:r w:rsidRPr="76BD8DB8">
        <w:rPr>
          <w:rFonts w:eastAsiaTheme="minorEastAsia"/>
          <w:b/>
          <w:bCs/>
          <w:sz w:val="21"/>
          <w:szCs w:val="21"/>
        </w:rPr>
        <w:t>New Pilgrim Path Website of the Week</w:t>
      </w:r>
    </w:p>
    <w:p w14:paraId="7FD53B0F" w14:textId="4731278A" w:rsidR="4D509736" w:rsidRDefault="76BD8DB8" w:rsidP="76BD8DB8">
      <w:pPr>
        <w:spacing w:line="360" w:lineRule="auto"/>
        <w:rPr>
          <w:rFonts w:eastAsiaTheme="minorEastAsia"/>
          <w:sz w:val="21"/>
          <w:szCs w:val="21"/>
        </w:rPr>
      </w:pPr>
      <w:r w:rsidRPr="76BD8DB8">
        <w:rPr>
          <w:rFonts w:eastAsiaTheme="minorEastAsia"/>
          <w:sz w:val="21"/>
          <w:szCs w:val="21"/>
        </w:rPr>
        <w:t xml:space="preserve">‘Tarsus’ is a website created by author, Augustinian friar and distinguished Bible scholar, Fr Kieran </w:t>
      </w:r>
      <w:proofErr w:type="spellStart"/>
      <w:r w:rsidRPr="76BD8DB8">
        <w:rPr>
          <w:rFonts w:eastAsiaTheme="minorEastAsia"/>
          <w:sz w:val="21"/>
          <w:szCs w:val="21"/>
        </w:rPr>
        <w:t>O’Mahony</w:t>
      </w:r>
      <w:proofErr w:type="spellEnd"/>
      <w:r w:rsidRPr="76BD8DB8">
        <w:rPr>
          <w:rFonts w:eastAsiaTheme="minorEastAsia"/>
          <w:sz w:val="21"/>
          <w:szCs w:val="21"/>
        </w:rPr>
        <w:t>. It is a wonderful resource, offering rich Biblical nourishment for hungry pilgrims. These include stimulating reflections on Sunday readings, guidance on praying with the Scriptures, an overview of a range of Bible versions, links to the Bible and music, and a wealth of superb online lectures. Access Tarsus at: www.newpilgrimpath.ie</w:t>
      </w:r>
    </w:p>
    <w:p w14:paraId="62E390B7" w14:textId="766291A4" w:rsidR="4D509736" w:rsidRDefault="4D509736" w:rsidP="76BD8DB8">
      <w:pPr>
        <w:rPr>
          <w:rFonts w:ascii="Calibri" w:eastAsia="Calibri" w:hAnsi="Calibri" w:cs="Calibri"/>
          <w:b/>
          <w:bCs/>
        </w:rPr>
      </w:pPr>
    </w:p>
    <w:p w14:paraId="6AE8916F" w14:textId="5C732D6D" w:rsidR="4D509736" w:rsidRDefault="76BD8DB8" w:rsidP="76BD8DB8">
      <w:r w:rsidRPr="76BD8DB8">
        <w:rPr>
          <w:rFonts w:ascii="Calibri" w:eastAsia="Calibri" w:hAnsi="Calibri" w:cs="Calibri"/>
          <w:b/>
          <w:bCs/>
        </w:rPr>
        <w:t>The Church getting ready for better times.</w:t>
      </w:r>
    </w:p>
    <w:p w14:paraId="6EE2F240" w14:textId="158AAEFF" w:rsidR="4D509736" w:rsidRDefault="76BD8DB8" w:rsidP="76BD8DB8">
      <w:r w:rsidRPr="76BD8DB8">
        <w:rPr>
          <w:rFonts w:ascii="Calibri" w:eastAsia="Calibri" w:hAnsi="Calibri" w:cs="Calibri"/>
          <w:b/>
          <w:bCs/>
        </w:rPr>
        <w:t xml:space="preserve"> </w:t>
      </w:r>
    </w:p>
    <w:p w14:paraId="663CFED6" w14:textId="548883D7" w:rsidR="4D509736" w:rsidRDefault="76BD8DB8" w:rsidP="76BD8DB8">
      <w:r w:rsidRPr="76BD8DB8">
        <w:rPr>
          <w:rFonts w:ascii="Calibri" w:eastAsia="Calibri" w:hAnsi="Calibri" w:cs="Calibri"/>
        </w:rPr>
        <w:t xml:space="preserve">It is only a few days since the contractors came into our Church but already, we can see a lot of work underway. The first area tackled has been to make sure the fabric and furniture is well protected and ready for the refitting and redecoration. </w:t>
      </w:r>
    </w:p>
    <w:p w14:paraId="38ADBD21" w14:textId="676CC160" w:rsidR="4D509736" w:rsidRDefault="76BD8DB8" w:rsidP="76BD8DB8">
      <w:r w:rsidRPr="76BD8DB8">
        <w:rPr>
          <w:rFonts w:ascii="Calibri" w:eastAsia="Calibri" w:hAnsi="Calibri" w:cs="Calibri"/>
        </w:rPr>
        <w:t xml:space="preserve"> </w:t>
      </w:r>
    </w:p>
    <w:p w14:paraId="046C7DE2" w14:textId="45B9A739" w:rsidR="4D509736" w:rsidRDefault="76BD8DB8" w:rsidP="76BD8DB8">
      <w:r w:rsidRPr="76BD8DB8">
        <w:rPr>
          <w:rFonts w:ascii="Calibri" w:eastAsia="Calibri" w:hAnsi="Calibri" w:cs="Calibri"/>
        </w:rPr>
        <w:t xml:space="preserve">The next phase will be laying out the infrastructure for new lighting and the insulation of the ceiling. That work will take about ten days before the contractor moves on to the organ loft and entrance lobby.  </w:t>
      </w:r>
    </w:p>
    <w:p w14:paraId="496CB4E4" w14:textId="35DAA766" w:rsidR="4D509736" w:rsidRDefault="76BD8DB8" w:rsidP="76BD8DB8">
      <w:r w:rsidRPr="76BD8DB8">
        <w:rPr>
          <w:rFonts w:ascii="Calibri" w:eastAsia="Calibri" w:hAnsi="Calibri" w:cs="Calibri"/>
        </w:rPr>
        <w:t xml:space="preserve"> </w:t>
      </w:r>
    </w:p>
    <w:p w14:paraId="615EBD29" w14:textId="1DC0BD38" w:rsidR="4D509736" w:rsidRDefault="76BD8DB8" w:rsidP="76BD8DB8">
      <w:r w:rsidRPr="76BD8DB8">
        <w:rPr>
          <w:rFonts w:ascii="Calibri" w:eastAsia="Calibri" w:hAnsi="Calibri" w:cs="Calibri"/>
        </w:rPr>
        <w:t>You will be pleased to know that Fr John has been able to see the work underway on a daily basis. He is very pleased with the way things are progressing so far and approves of the care that the workmen are showing for our Church. It all looks a bit untidy are the moment but, once the key infrastructure elements are in place – a new design for the sanctuary, better insulation and ventilation, and new lighting and safety measures – the contractor’s attention will turn to the redecoration of the Church as a whole. We hope it will all be ready for us in early July and that you will be pleased.</w:t>
      </w:r>
    </w:p>
    <w:p w14:paraId="130ED3CA" w14:textId="6F5218ED" w:rsidR="4D509736" w:rsidRDefault="76BD8DB8" w:rsidP="4D509736">
      <w:r>
        <w:t>(See photos on the website!)</w:t>
      </w:r>
    </w:p>
    <w:sectPr w:rsidR="4D509736" w:rsidSect="00751E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B5B"/>
    <w:rsid w:val="00002A31"/>
    <w:rsid w:val="00055680"/>
    <w:rsid w:val="001016EB"/>
    <w:rsid w:val="0010477D"/>
    <w:rsid w:val="0011786E"/>
    <w:rsid w:val="001658DB"/>
    <w:rsid w:val="001775B8"/>
    <w:rsid w:val="00202573"/>
    <w:rsid w:val="00222B47"/>
    <w:rsid w:val="002D2B5B"/>
    <w:rsid w:val="002F5E36"/>
    <w:rsid w:val="003E25FE"/>
    <w:rsid w:val="004066CA"/>
    <w:rsid w:val="00484330"/>
    <w:rsid w:val="004C5945"/>
    <w:rsid w:val="004D769D"/>
    <w:rsid w:val="004F342A"/>
    <w:rsid w:val="00550BAF"/>
    <w:rsid w:val="00552D6A"/>
    <w:rsid w:val="00663860"/>
    <w:rsid w:val="006C5859"/>
    <w:rsid w:val="00751E64"/>
    <w:rsid w:val="00794D02"/>
    <w:rsid w:val="007B206A"/>
    <w:rsid w:val="007B7E34"/>
    <w:rsid w:val="007E4A46"/>
    <w:rsid w:val="00857398"/>
    <w:rsid w:val="009B6197"/>
    <w:rsid w:val="00A559D3"/>
    <w:rsid w:val="00A90DC5"/>
    <w:rsid w:val="00AB7B8B"/>
    <w:rsid w:val="00B30C2D"/>
    <w:rsid w:val="00C36888"/>
    <w:rsid w:val="00C70A08"/>
    <w:rsid w:val="00E51B68"/>
    <w:rsid w:val="00EC2F62"/>
    <w:rsid w:val="00F84A9C"/>
    <w:rsid w:val="04D5B176"/>
    <w:rsid w:val="0CCC1281"/>
    <w:rsid w:val="3B4ECB74"/>
    <w:rsid w:val="401D9543"/>
    <w:rsid w:val="4D509736"/>
    <w:rsid w:val="5DCCF6AB"/>
    <w:rsid w:val="748C90E8"/>
    <w:rsid w:val="76BD8D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3FE5A"/>
  <w15:chartTrackingRefBased/>
  <w15:docId w15:val="{444D0D48-C5C2-41FE-8B04-4D7D2485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F6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C2F62"/>
    <w:rPr>
      <w:color w:val="000080"/>
      <w:u w:val="single"/>
    </w:rPr>
  </w:style>
  <w:style w:type="table" w:styleId="TableGrid">
    <w:name w:val="Table Grid"/>
    <w:basedOn w:val="TableNormal"/>
    <w:uiPriority w:val="39"/>
    <w:rsid w:val="004D7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standrews@talktalk.net" TargetMode="External"/><Relationship Id="rId5" Type="http://schemas.openxmlformats.org/officeDocument/2006/relationships/hyperlink" Target="mailto:tenterden@rcaos.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946</Words>
  <Characters>5396</Characters>
  <Application>Microsoft Office Word</Application>
  <DocSecurity>0</DocSecurity>
  <Lines>44</Lines>
  <Paragraphs>12</Paragraphs>
  <ScaleCrop>false</ScaleCrop>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2020-06-12T09:25:00Z</dcterms:created>
  <dcterms:modified xsi:type="dcterms:W3CDTF">2020-06-12T09:25:00Z</dcterms:modified>
</cp:coreProperties>
</file>